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B" w:rsidRDefault="00A51F4F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  <w:lang w:eastAsia="zh-CN"/>
        </w:rPr>
        <w:t>附件一：</w:t>
      </w:r>
    </w:p>
    <w:p w:rsidR="00F8517B" w:rsidRDefault="00A51F4F">
      <w:pPr>
        <w:snapToGrid/>
        <w:spacing w:line="360" w:lineRule="auto"/>
        <w:jc w:val="center"/>
        <w:outlineLvl w:val="2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  <w:bookmarkStart w:id="1" w:name="_Toc8252"/>
      <w:r>
        <w:rPr>
          <w:rFonts w:ascii="仿宋" w:eastAsia="仿宋" w:hAnsi="仿宋" w:cs="仿宋" w:hint="eastAsia"/>
          <w:b/>
          <w:bCs/>
          <w:sz w:val="40"/>
          <w:szCs w:val="40"/>
          <w:lang w:eastAsia="zh-CN"/>
        </w:rPr>
        <w:t>北部湾城市群包含城市如下</w:t>
      </w:r>
      <w:bookmarkEnd w:id="1"/>
    </w:p>
    <w:tbl>
      <w:tblPr>
        <w:tblW w:w="8438" w:type="dxa"/>
        <w:tblInd w:w="93" w:type="dxa"/>
        <w:tblLook w:val="04A0"/>
      </w:tblPr>
      <w:tblGrid>
        <w:gridCol w:w="1462"/>
        <w:gridCol w:w="1462"/>
        <w:gridCol w:w="5514"/>
      </w:tblGrid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城市名称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广东省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茂名市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湛江市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阳江市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南宁市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北海市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钦州市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防城港市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玉林市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崇左市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海南省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海口市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儋州市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东方市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澄迈县</w:t>
            </w:r>
          </w:p>
        </w:tc>
      </w:tr>
      <w:tr w:rsidR="00F8517B">
        <w:trPr>
          <w:trHeight w:val="57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临高县</w:t>
            </w:r>
          </w:p>
        </w:tc>
      </w:tr>
      <w:tr w:rsidR="00F8517B">
        <w:trPr>
          <w:trHeight w:val="58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昌江县</w:t>
            </w:r>
          </w:p>
        </w:tc>
      </w:tr>
    </w:tbl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F8517B" w:rsidRDefault="00A51F4F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附件二：</w:t>
      </w:r>
    </w:p>
    <w:p w:rsidR="00F8517B" w:rsidRDefault="00A51F4F">
      <w:pPr>
        <w:snapToGrid/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  <w:r>
        <w:rPr>
          <w:rFonts w:ascii="仿宋" w:eastAsia="仿宋" w:hAnsi="仿宋" w:cs="仿宋" w:hint="eastAsia"/>
          <w:b/>
          <w:bCs/>
          <w:sz w:val="40"/>
          <w:szCs w:val="40"/>
          <w:lang w:eastAsia="zh-CN"/>
        </w:rPr>
        <w:t>粤港澳大湾区包含城市如下</w:t>
      </w:r>
    </w:p>
    <w:tbl>
      <w:tblPr>
        <w:tblW w:w="8438" w:type="dxa"/>
        <w:tblInd w:w="93" w:type="dxa"/>
        <w:tblLook w:val="04A0"/>
      </w:tblPr>
      <w:tblGrid>
        <w:gridCol w:w="1462"/>
        <w:gridCol w:w="1462"/>
        <w:gridCol w:w="5514"/>
      </w:tblGrid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城市名称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广东省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广州市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深圳市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珠海市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佛山市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惠州市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东莞市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中山市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江门市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肇庆市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香港特别行政区</w:t>
            </w:r>
          </w:p>
        </w:tc>
      </w:tr>
      <w:tr w:rsidR="00F8517B">
        <w:trPr>
          <w:trHeight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A51F4F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B" w:rsidRDefault="00F8517B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hyperlink r:id="rId6" w:tgtFrame="https://baike.baidu.com/item/%E7%B2%A4%E6%B8%AF%E6%BE%B3%E5%A4%A7%E6%B9%BE%E5%8C%BA/_blank" w:history="1">
              <w:r w:rsidR="00A51F4F">
                <w:rPr>
                  <w:rFonts w:ascii="宋体" w:eastAsia="宋体" w:hAnsi="宋体" w:cs="宋体" w:hint="eastAsia"/>
                  <w:sz w:val="24"/>
                  <w:szCs w:val="24"/>
                </w:rPr>
                <w:t>澳门特别行政区</w:t>
              </w:r>
            </w:hyperlink>
          </w:p>
        </w:tc>
      </w:tr>
    </w:tbl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b/>
          <w:bCs/>
          <w:sz w:val="40"/>
          <w:szCs w:val="4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F8517B" w:rsidRDefault="00A51F4F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附件三：</w:t>
      </w:r>
    </w:p>
    <w:p w:rsidR="00F8517B" w:rsidRDefault="00A51F4F">
      <w:pPr>
        <w:pStyle w:val="Bodytext2"/>
        <w:snapToGrid/>
        <w:spacing w:line="240" w:lineRule="auto"/>
        <w:ind w:firstLine="0"/>
        <w:jc w:val="center"/>
        <w:rPr>
          <w:rFonts w:ascii="黑体" w:eastAsia="黑体" w:cs="黑体" w:hint="default"/>
          <w:bCs/>
          <w:spacing w:val="-1"/>
          <w:sz w:val="36"/>
          <w:szCs w:val="36"/>
          <w:lang w:eastAsia="zh-CN"/>
        </w:rPr>
      </w:pP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茂名市</w:t>
      </w: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第三</w:t>
      </w: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届</w:t>
      </w: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BIM</w:t>
      </w: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技术应用</w:t>
      </w: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大</w:t>
      </w:r>
      <w:r>
        <w:rPr>
          <w:rFonts w:ascii="黑体" w:eastAsia="黑体" w:cs="黑体"/>
          <w:bCs/>
          <w:spacing w:val="-1"/>
          <w:sz w:val="36"/>
          <w:szCs w:val="36"/>
          <w:lang w:eastAsia="zh-CN"/>
        </w:rPr>
        <w:t>赛报名表</w:t>
      </w:r>
    </w:p>
    <w:tbl>
      <w:tblPr>
        <w:tblStyle w:val="a5"/>
        <w:tblW w:w="0" w:type="auto"/>
        <w:tblLook w:val="04A0"/>
      </w:tblPr>
      <w:tblGrid>
        <w:gridCol w:w="2022"/>
        <w:gridCol w:w="859"/>
        <w:gridCol w:w="1080"/>
        <w:gridCol w:w="1560"/>
        <w:gridCol w:w="1587"/>
        <w:gridCol w:w="1414"/>
      </w:tblGrid>
      <w:tr w:rsidR="00F8517B">
        <w:tc>
          <w:tcPr>
            <w:tcW w:w="2022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c>
          <w:tcPr>
            <w:tcW w:w="2022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单位注册地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c>
          <w:tcPr>
            <w:tcW w:w="2022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c>
          <w:tcPr>
            <w:tcW w:w="2022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项目所在地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1910"/>
        </w:trPr>
        <w:tc>
          <w:tcPr>
            <w:tcW w:w="2022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ind w:firstLine="0"/>
              <w:jc w:val="both"/>
              <w:rPr>
                <w:rFonts w:cs="宋体" w:hint="default"/>
                <w:sz w:val="24"/>
                <w:szCs w:val="24"/>
                <w:lang w:eastAsia="zh-CN"/>
              </w:rPr>
            </w:pPr>
          </w:p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612"/>
        </w:trPr>
        <w:tc>
          <w:tcPr>
            <w:tcW w:w="2022" w:type="dxa"/>
            <w:vMerge w:val="restart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ind w:firstLineChars="100" w:firstLine="240"/>
              <w:jc w:val="both"/>
              <w:rPr>
                <w:rFonts w:cs="宋体" w:hint="default"/>
                <w:sz w:val="24"/>
                <w:szCs w:val="24"/>
                <w:lang w:eastAsia="zh-CN"/>
              </w:rPr>
            </w:pPr>
          </w:p>
          <w:p w:rsidR="00F8517B" w:rsidRDefault="00A51F4F">
            <w:pPr>
              <w:pStyle w:val="Bodytext2"/>
              <w:widowControl/>
              <w:snapToGrid/>
              <w:spacing w:line="240" w:lineRule="auto"/>
              <w:ind w:firstLineChars="200" w:firstLine="480"/>
              <w:jc w:val="both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参赛组别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fldChar w:fldCharType="begin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 xml:space="preserve"> EQ \o\ac(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□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)</w:instrText>
            </w:r>
            <w:r>
              <w:rPr>
                <w:rFonts w:cs="宋体"/>
                <w:sz w:val="24"/>
                <w:szCs w:val="24"/>
                <w:lang w:eastAsia="zh-CN"/>
              </w:rPr>
              <w:fldChar w:fldCharType="end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>设计类项目</w: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cs="宋体"/>
                <w:sz w:val="24"/>
                <w:szCs w:val="24"/>
                <w:lang w:eastAsia="zh-CN"/>
              </w:rPr>
              <w:fldChar w:fldCharType="begin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 xml:space="preserve"> EQ \o\ac(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□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)</w:instrText>
            </w:r>
            <w:r>
              <w:rPr>
                <w:rFonts w:cs="宋体"/>
                <w:sz w:val="24"/>
                <w:szCs w:val="24"/>
                <w:lang w:eastAsia="zh-CN"/>
              </w:rPr>
              <w:fldChar w:fldCharType="end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>施工类项目</w: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 xml:space="preserve">    </w: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>（必选其一）</w:t>
            </w:r>
          </w:p>
        </w:tc>
      </w:tr>
      <w:tr w:rsidR="00F8517B">
        <w:trPr>
          <w:trHeight w:val="612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ind w:firstLineChars="100" w:firstLine="240"/>
              <w:jc w:val="both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6500" w:type="dxa"/>
            <w:gridSpan w:val="5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fldChar w:fldCharType="begin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 xml:space="preserve"> EQ \o\ac(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□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)</w:instrText>
            </w:r>
            <w:r>
              <w:rPr>
                <w:rFonts w:cs="宋体"/>
                <w:sz w:val="24"/>
                <w:szCs w:val="24"/>
                <w:lang w:eastAsia="zh-CN"/>
              </w:rPr>
              <w:fldChar w:fldCharType="end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>北部湾城市群</w: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cs="宋体"/>
                <w:sz w:val="24"/>
                <w:szCs w:val="24"/>
                <w:lang w:eastAsia="zh-CN"/>
              </w:rPr>
              <w:fldChar w:fldCharType="begin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 xml:space="preserve"> EQ \o\ac(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□</w:instrTex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instrText>)</w:instrText>
            </w:r>
            <w:r>
              <w:rPr>
                <w:rFonts w:cs="宋体"/>
                <w:sz w:val="24"/>
                <w:szCs w:val="24"/>
                <w:lang w:eastAsia="zh-CN"/>
              </w:rPr>
              <w:fldChar w:fldCharType="end"/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>粤港澳大湾区</w: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 xml:space="preserve">  </w:t>
            </w:r>
            <w:r w:rsidR="00A51F4F">
              <w:rPr>
                <w:rFonts w:cs="宋体"/>
                <w:sz w:val="24"/>
                <w:szCs w:val="24"/>
                <w:lang w:eastAsia="zh-CN"/>
              </w:rPr>
              <w:t>（必选其一）</w:t>
            </w:r>
          </w:p>
        </w:tc>
      </w:tr>
      <w:tr w:rsidR="00F8517B">
        <w:trPr>
          <w:trHeight w:val="1279"/>
        </w:trPr>
        <w:tc>
          <w:tcPr>
            <w:tcW w:w="2022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国产软件使用证明</w:t>
            </w:r>
          </w:p>
        </w:tc>
        <w:tc>
          <w:tcPr>
            <w:tcW w:w="6500" w:type="dxa"/>
            <w:gridSpan w:val="5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（软件名称列举，及提供证明材料）</w:t>
            </w:r>
          </w:p>
        </w:tc>
      </w:tr>
      <w:tr w:rsidR="00F8517B">
        <w:trPr>
          <w:trHeight w:val="519"/>
        </w:trPr>
        <w:tc>
          <w:tcPr>
            <w:tcW w:w="2022" w:type="dxa"/>
            <w:vMerge w:val="restart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参赛成员</w:t>
            </w:r>
          </w:p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（第一位默认为领队）</w:t>
            </w: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80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0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87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学历</w:t>
            </w:r>
            <w:r>
              <w:rPr>
                <w:rFonts w:cs="宋体"/>
                <w:sz w:val="24"/>
                <w:szCs w:val="24"/>
                <w:lang w:eastAsia="zh-CN"/>
              </w:rPr>
              <w:t>/</w:t>
            </w:r>
            <w:r>
              <w:rPr>
                <w:rFonts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14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职称</w:t>
            </w:r>
          </w:p>
        </w:tc>
      </w:tr>
      <w:tr w:rsidR="00F8517B">
        <w:trPr>
          <w:trHeight w:val="378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289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45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36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36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286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48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48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08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321"/>
        </w:trPr>
        <w:tc>
          <w:tcPr>
            <w:tcW w:w="2022" w:type="dxa"/>
            <w:vMerge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sz w:val="24"/>
                <w:szCs w:val="24"/>
                <w:lang w:eastAsia="zh-CN"/>
              </w:rPr>
            </w:pPr>
          </w:p>
        </w:tc>
      </w:tr>
      <w:tr w:rsidR="00F8517B">
        <w:trPr>
          <w:trHeight w:val="1502"/>
        </w:trPr>
        <w:tc>
          <w:tcPr>
            <w:tcW w:w="2022" w:type="dxa"/>
          </w:tcPr>
          <w:p w:rsidR="00F8517B" w:rsidRDefault="00F8517B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bCs/>
                <w:spacing w:val="-1"/>
                <w:sz w:val="28"/>
                <w:szCs w:val="28"/>
                <w:lang w:eastAsia="zh-CN"/>
              </w:rPr>
            </w:pPr>
          </w:p>
          <w:p w:rsidR="00F8517B" w:rsidRDefault="00A51F4F">
            <w:pPr>
              <w:pStyle w:val="Bodytext2"/>
              <w:widowControl/>
              <w:snapToGrid/>
              <w:spacing w:line="240" w:lineRule="auto"/>
              <w:ind w:firstLine="0"/>
              <w:jc w:val="center"/>
              <w:rPr>
                <w:rFonts w:cs="宋体" w:hint="default"/>
                <w:bCs/>
                <w:spacing w:val="-1"/>
                <w:sz w:val="28"/>
                <w:szCs w:val="28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500" w:type="dxa"/>
            <w:gridSpan w:val="5"/>
          </w:tcPr>
          <w:p w:rsidR="00F8517B" w:rsidRDefault="00F8517B">
            <w:pPr>
              <w:widowControl/>
              <w:snapToGrid/>
              <w:ind w:firstLineChars="700" w:firstLine="1680"/>
              <w:textAlignment w:val="bottom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8517B" w:rsidRDefault="00A51F4F">
            <w:pPr>
              <w:widowControl/>
              <w:snapToGrid/>
              <w:ind w:firstLineChars="700" w:firstLine="1680"/>
              <w:textAlignment w:val="bottom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同意参赛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</w:t>
            </w:r>
          </w:p>
          <w:p w:rsidR="00F8517B" w:rsidRDefault="00F8517B">
            <w:pPr>
              <w:widowControl/>
              <w:snapToGrid/>
              <w:textAlignment w:val="bottom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8517B" w:rsidRDefault="00A51F4F">
            <w:pPr>
              <w:widowControl/>
              <w:snapToGrid/>
              <w:textAlignment w:val="bottom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单位（盖章）：</w:t>
            </w:r>
          </w:p>
          <w:p w:rsidR="00F8517B" w:rsidRDefault="00F8517B">
            <w:pPr>
              <w:widowControl/>
              <w:snapToGrid/>
              <w:textAlignment w:val="bottom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8517B" w:rsidRDefault="00A51F4F">
            <w:pPr>
              <w:pStyle w:val="Bodytext2"/>
              <w:widowControl/>
              <w:snapToGrid/>
              <w:spacing w:line="240" w:lineRule="auto"/>
              <w:rPr>
                <w:rFonts w:cs="宋体" w:hint="default"/>
                <w:bCs/>
                <w:spacing w:val="-1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日</w:t>
            </w:r>
          </w:p>
        </w:tc>
      </w:tr>
    </w:tbl>
    <w:p w:rsidR="00F8517B" w:rsidRDefault="00A51F4F">
      <w:pPr>
        <w:pStyle w:val="Style5"/>
        <w:snapToGrid/>
        <w:ind w:firstLine="480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注：此表每</w:t>
      </w:r>
      <w:r>
        <w:rPr>
          <w:rFonts w:ascii="仿宋" w:eastAsia="仿宋" w:hAnsi="仿宋" w:cs="仿宋" w:hint="eastAsia"/>
          <w:lang w:eastAsia="zh-CN"/>
        </w:rPr>
        <w:t>个项目</w:t>
      </w:r>
      <w:r>
        <w:rPr>
          <w:rFonts w:ascii="仿宋" w:eastAsia="仿宋" w:hAnsi="仿宋" w:cs="仿宋" w:hint="eastAsia"/>
          <w:lang w:eastAsia="zh-CN"/>
        </w:rPr>
        <w:t>填写一份</w:t>
      </w:r>
    </w:p>
    <w:p w:rsidR="00F8517B" w:rsidRDefault="00F8517B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  <w:bookmarkStart w:id="2" w:name="_Hlk98345126"/>
      <w:bookmarkStart w:id="3" w:name="_Hlk128675883"/>
    </w:p>
    <w:p w:rsidR="00F8517B" w:rsidRDefault="00A51F4F">
      <w:pPr>
        <w:snapToGrid/>
        <w:spacing w:line="360" w:lineRule="auto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附件四：</w:t>
      </w:r>
    </w:p>
    <w:p w:rsidR="00F8517B" w:rsidRDefault="00A51F4F">
      <w:pPr>
        <w:jc w:val="center"/>
        <w:rPr>
          <w:rFonts w:ascii="仿宋" w:hAnsi="仿宋" w:cs="WKIHLR+å®ä½"/>
          <w:color w:val="auto"/>
          <w:w w:val="90"/>
          <w:sz w:val="40"/>
          <w:szCs w:val="40"/>
        </w:rPr>
      </w:pPr>
      <w:r>
        <w:rPr>
          <w:rFonts w:ascii="仿宋" w:hAnsi="仿宋" w:cs="WKIHLR+å®ä½" w:hint="eastAsia"/>
          <w:color w:val="auto"/>
          <w:w w:val="90"/>
          <w:sz w:val="40"/>
          <w:szCs w:val="40"/>
          <w:lang w:eastAsia="zh-CN"/>
        </w:rPr>
        <w:t>茂名市</w:t>
      </w:r>
      <w:r>
        <w:rPr>
          <w:rFonts w:ascii="仿宋" w:hAnsi="仿宋" w:cs="WKIHLR+å®ä½" w:hint="eastAsia"/>
          <w:color w:val="auto"/>
          <w:w w:val="90"/>
          <w:sz w:val="40"/>
          <w:szCs w:val="40"/>
          <w:lang w:eastAsia="zh-CN"/>
        </w:rPr>
        <w:t>BIM</w:t>
      </w:r>
      <w:r>
        <w:rPr>
          <w:rFonts w:ascii="仿宋" w:hAnsi="仿宋" w:cs="WKIHLR+å®ä½" w:hint="eastAsia"/>
          <w:color w:val="auto"/>
          <w:w w:val="90"/>
          <w:sz w:val="40"/>
          <w:szCs w:val="40"/>
          <w:lang w:eastAsia="zh-CN"/>
        </w:rPr>
        <w:t>技术应用大赛</w:t>
      </w:r>
      <w:r>
        <w:rPr>
          <w:rFonts w:ascii="仿宋" w:hAnsi="仿宋" w:cs="WKIHLR+å®ä½"/>
          <w:color w:val="auto"/>
          <w:w w:val="90"/>
          <w:sz w:val="40"/>
          <w:szCs w:val="40"/>
        </w:rPr>
        <w:t>BIM</w:t>
      </w:r>
      <w:r>
        <w:rPr>
          <w:rFonts w:ascii="仿宋" w:hAnsi="仿宋" w:cs="WKIHLR+å®ä½"/>
          <w:color w:val="auto"/>
          <w:w w:val="90"/>
          <w:sz w:val="40"/>
          <w:szCs w:val="40"/>
        </w:rPr>
        <w:t>推广应用</w:t>
      </w:r>
      <w:r>
        <w:rPr>
          <w:rFonts w:ascii="仿宋" w:hAnsi="仿宋" w:cs="WKIHLR+å®ä½"/>
          <w:color w:val="auto"/>
          <w:w w:val="90"/>
          <w:sz w:val="40"/>
          <w:szCs w:val="40"/>
        </w:rPr>
        <w:t xml:space="preserve"> </w:t>
      </w:r>
      <w:r>
        <w:rPr>
          <w:rFonts w:ascii="仿宋" w:hAnsi="仿宋" w:cs="WKIHLR+å®ä½" w:hint="eastAsia"/>
          <w:color w:val="auto"/>
          <w:w w:val="90"/>
          <w:sz w:val="40"/>
          <w:szCs w:val="40"/>
        </w:rPr>
        <w:t>“杰出工匠”奖</w:t>
      </w:r>
    </w:p>
    <w:p w:rsidR="00F8517B" w:rsidRDefault="00A51F4F">
      <w:pPr>
        <w:jc w:val="center"/>
        <w:rPr>
          <w:rFonts w:ascii="仿宋" w:hAnsi="仿宋"/>
          <w:color w:val="auto"/>
          <w:w w:val="90"/>
        </w:rPr>
      </w:pPr>
      <w:r>
        <w:rPr>
          <w:rFonts w:ascii="仿宋" w:hAnsi="仿宋" w:cs="WKIHLR+å®ä½" w:hint="eastAsia"/>
          <w:color w:val="auto"/>
          <w:w w:val="90"/>
          <w:sz w:val="40"/>
          <w:szCs w:val="40"/>
        </w:rPr>
        <w:t>申报</w:t>
      </w:r>
      <w:r>
        <w:rPr>
          <w:rFonts w:ascii="仿宋" w:hAnsi="仿宋" w:cs="WKIHLR+å®ä½"/>
          <w:color w:val="auto"/>
          <w:w w:val="90"/>
          <w:sz w:val="40"/>
          <w:szCs w:val="40"/>
        </w:rPr>
        <w:t>表</w:t>
      </w:r>
    </w:p>
    <w:tbl>
      <w:tblPr>
        <w:tblW w:w="0" w:type="auto"/>
        <w:jc w:val="center"/>
        <w:tblLayout w:type="fixed"/>
        <w:tblCellMar>
          <w:top w:w="108" w:type="dxa"/>
          <w:left w:w="10" w:type="dxa"/>
          <w:bottom w:w="108" w:type="dxa"/>
          <w:right w:w="10" w:type="dxa"/>
        </w:tblCellMar>
        <w:tblLook w:val="04A0"/>
      </w:tblPr>
      <w:tblGrid>
        <w:gridCol w:w="1286"/>
        <w:gridCol w:w="1276"/>
        <w:gridCol w:w="992"/>
        <w:gridCol w:w="992"/>
        <w:gridCol w:w="992"/>
        <w:gridCol w:w="956"/>
        <w:gridCol w:w="1832"/>
      </w:tblGrid>
      <w:tr w:rsidR="00F8517B">
        <w:trPr>
          <w:trHeight w:hRule="exact"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2"/>
          <w:p w:rsidR="00F8517B" w:rsidRDefault="00A51F4F">
            <w:pPr>
              <w:pStyle w:val="Other1"/>
              <w:spacing w:before="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before="1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before="1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</w:tr>
      <w:tr w:rsidR="00F8517B">
        <w:trPr>
          <w:trHeight w:hRule="exact"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79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line="319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现从事专业</w:t>
            </w: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before="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ind w:leftChars="-5" w:left="4" w:hangingChars="6" w:hanging="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79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ind w:leftChars="-5" w:left="4" w:hangingChars="6" w:hanging="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ind w:leftChars="-16" w:left="-3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ind w:leftChars="-5" w:left="4" w:hangingChars="6" w:hanging="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widowControl w:val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line="272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BIM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</w:p>
          <w:p w:rsidR="00F8517B" w:rsidRDefault="00A51F4F">
            <w:pPr>
              <w:pStyle w:val="Other1"/>
              <w:spacing w:line="272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业绩</w:t>
            </w:r>
          </w:p>
          <w:p w:rsidR="00F8517B" w:rsidRDefault="00A51F4F">
            <w:pPr>
              <w:pStyle w:val="Other1"/>
              <w:spacing w:line="272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列举有代表性的项目中的个人贡献成果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7B" w:rsidRDefault="00F8517B">
            <w:pPr>
              <w:pStyle w:val="Other1"/>
              <w:ind w:leftChars="75" w:left="158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7B">
        <w:trPr>
          <w:trHeight w:val="253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A51F4F" w:rsidP="00E86D8D">
            <w:pPr>
              <w:pStyle w:val="Other1"/>
              <w:spacing w:line="290" w:lineRule="exact"/>
              <w:ind w:leftChars="-1" w:left="3" w:hangingChars="2" w:hanging="5"/>
              <w:jc w:val="center"/>
              <w:rPr>
                <w:rFonts w:ascii="仿宋" w:eastAsia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代表性成果（论文、科研课题、专利等）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17B" w:rsidRDefault="00F8517B">
            <w:pPr>
              <w:pStyle w:val="Other1"/>
              <w:rPr>
                <w:rFonts w:ascii="仿宋" w:eastAsia="仿宋" w:hAnsi="仿宋" w:cs="仿宋"/>
                <w:sz w:val="24"/>
                <w:szCs w:val="24"/>
                <w:lang w:val="en-US" w:eastAsia="zh-CN"/>
              </w:rPr>
            </w:pPr>
          </w:p>
          <w:p w:rsidR="00F8517B" w:rsidRDefault="00F8517B">
            <w:pPr>
              <w:pStyle w:val="Other1"/>
              <w:rPr>
                <w:rFonts w:ascii="仿宋" w:eastAsia="仿宋" w:hAnsi="仿宋" w:cs="仿宋"/>
                <w:sz w:val="24"/>
                <w:szCs w:val="24"/>
                <w:lang w:val="en-US" w:eastAsia="zh-CN"/>
              </w:rPr>
            </w:pPr>
          </w:p>
          <w:p w:rsidR="00F8517B" w:rsidRDefault="00F8517B">
            <w:pPr>
              <w:pStyle w:val="Other1"/>
              <w:rPr>
                <w:rFonts w:ascii="仿宋" w:eastAsia="仿宋" w:hAnsi="仿宋" w:cs="仿宋"/>
                <w:sz w:val="24"/>
                <w:szCs w:val="24"/>
                <w:lang w:val="en-US" w:eastAsia="zh-CN"/>
              </w:rPr>
            </w:pPr>
          </w:p>
        </w:tc>
      </w:tr>
      <w:tr w:rsidR="00F8517B">
        <w:trPr>
          <w:trHeight w:val="108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7B" w:rsidRDefault="00A51F4F" w:rsidP="00E86D8D">
            <w:pPr>
              <w:pStyle w:val="Other1"/>
              <w:spacing w:line="294" w:lineRule="exact"/>
              <w:ind w:leftChars="-1" w:left="3" w:hangingChars="2" w:hanging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7B" w:rsidRDefault="00F8517B">
            <w:pPr>
              <w:pStyle w:val="Other1"/>
              <w:spacing w:before="80"/>
              <w:ind w:left="240" w:hangingChars="100" w:hanging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7B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line="288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对于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BIM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应用效果、创新点的个人理解阐述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7B" w:rsidRDefault="00F8517B">
            <w:pPr>
              <w:pStyle w:val="Other1"/>
              <w:spacing w:line="360" w:lineRule="auto"/>
              <w:ind w:leftChars="37" w:left="318" w:hangingChars="100" w:hanging="2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F8517B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7B" w:rsidRDefault="00A51F4F" w:rsidP="00E86D8D">
            <w:pPr>
              <w:pStyle w:val="Other1"/>
              <w:spacing w:line="288" w:lineRule="exact"/>
              <w:ind w:leftChars="-1" w:left="3" w:hangingChars="2" w:hanging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参加何种学术组织、担任何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种职务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17B" w:rsidRDefault="00F8517B">
            <w:pPr>
              <w:widowControl w:val="0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F8517B">
        <w:trPr>
          <w:trHeight w:hRule="exact" w:val="1848"/>
          <w:jc w:val="center"/>
        </w:trPr>
        <w:tc>
          <w:tcPr>
            <w:tcW w:w="8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spacing w:after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本人承诺保证以上所填写资料真实，如有虚假，愿承担相应责任。</w:t>
            </w:r>
          </w:p>
          <w:p w:rsidR="00F8517B" w:rsidRDefault="00A51F4F">
            <w:pPr>
              <w:pStyle w:val="Other1"/>
              <w:spacing w:after="80"/>
              <w:ind w:firstLine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月日</w:t>
            </w:r>
          </w:p>
        </w:tc>
      </w:tr>
      <w:tr w:rsidR="00F8517B">
        <w:trPr>
          <w:trHeight w:hRule="exact" w:val="296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a6"/>
              <w:rPr>
                <w:rFonts w:hint="default"/>
              </w:rPr>
            </w:pPr>
            <w:r>
              <w:t>单位意见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7B" w:rsidRDefault="00F8517B">
            <w:pPr>
              <w:pStyle w:val="a6"/>
              <w:jc w:val="left"/>
              <w:rPr>
                <w:rFonts w:hint="default"/>
              </w:rPr>
            </w:pPr>
          </w:p>
          <w:p w:rsidR="00F8517B" w:rsidRDefault="00F8517B">
            <w:pPr>
              <w:pStyle w:val="a6"/>
              <w:jc w:val="left"/>
              <w:rPr>
                <w:rFonts w:hint="default"/>
              </w:rPr>
            </w:pPr>
          </w:p>
          <w:p w:rsidR="00F8517B" w:rsidRDefault="00F8517B">
            <w:pPr>
              <w:pStyle w:val="a6"/>
              <w:jc w:val="left"/>
              <w:rPr>
                <w:rFonts w:hint="default"/>
              </w:rPr>
            </w:pPr>
          </w:p>
          <w:p w:rsidR="00F8517B" w:rsidRDefault="00A51F4F">
            <w:pPr>
              <w:pStyle w:val="a6"/>
              <w:jc w:val="left"/>
              <w:rPr>
                <w:rFonts w:hint="default"/>
              </w:rPr>
            </w:pPr>
            <w:r>
              <w:t>盖章：</w:t>
            </w:r>
            <w:r>
              <w:t xml:space="preserve">                           </w:t>
            </w:r>
            <w:r>
              <w:t>签字</w:t>
            </w:r>
            <w:r>
              <w:t xml:space="preserve">:               </w:t>
            </w:r>
          </w:p>
          <w:p w:rsidR="00F8517B" w:rsidRDefault="00F8517B">
            <w:pPr>
              <w:pStyle w:val="a6"/>
              <w:jc w:val="left"/>
              <w:rPr>
                <w:rFonts w:hint="default"/>
              </w:rPr>
            </w:pPr>
          </w:p>
          <w:p w:rsidR="00F8517B" w:rsidRDefault="00F8517B">
            <w:pPr>
              <w:pStyle w:val="a6"/>
              <w:ind w:firstLineChars="2275" w:firstLine="5460"/>
              <w:jc w:val="left"/>
              <w:rPr>
                <w:rFonts w:eastAsia="仿宋" w:hint="default"/>
                <w:szCs w:val="24"/>
              </w:rPr>
            </w:pPr>
          </w:p>
          <w:p w:rsidR="00F8517B" w:rsidRDefault="00F8517B">
            <w:pPr>
              <w:pStyle w:val="a6"/>
              <w:ind w:firstLineChars="2275" w:firstLine="5460"/>
              <w:jc w:val="left"/>
              <w:rPr>
                <w:rFonts w:eastAsia="仿宋" w:hint="default"/>
                <w:szCs w:val="24"/>
              </w:rPr>
            </w:pPr>
          </w:p>
          <w:p w:rsidR="00F8517B" w:rsidRDefault="00F8517B">
            <w:pPr>
              <w:pStyle w:val="a6"/>
              <w:ind w:firstLineChars="2275" w:firstLine="5460"/>
              <w:jc w:val="left"/>
              <w:rPr>
                <w:rFonts w:eastAsia="仿宋" w:hint="default"/>
                <w:szCs w:val="24"/>
              </w:rPr>
            </w:pPr>
          </w:p>
          <w:p w:rsidR="00F8517B" w:rsidRDefault="00A51F4F">
            <w:pPr>
              <w:pStyle w:val="a6"/>
              <w:ind w:firstLineChars="2275" w:firstLine="5460"/>
              <w:jc w:val="left"/>
              <w:rPr>
                <w:rFonts w:hint="default"/>
              </w:rPr>
            </w:pPr>
            <w:r>
              <w:rPr>
                <w:rFonts w:eastAsia="仿宋"/>
                <w:szCs w:val="24"/>
              </w:rPr>
              <w:t>年</w:t>
            </w:r>
            <w:r>
              <w:rPr>
                <w:rFonts w:eastAsia="仿宋"/>
                <w:szCs w:val="24"/>
              </w:rPr>
              <w:t xml:space="preserve"> </w:t>
            </w:r>
            <w:r>
              <w:rPr>
                <w:rFonts w:eastAsia="仿宋"/>
                <w:szCs w:val="24"/>
              </w:rPr>
              <w:t>月日</w:t>
            </w:r>
          </w:p>
          <w:p w:rsidR="00F8517B" w:rsidRDefault="00F8517B">
            <w:pPr>
              <w:pStyle w:val="a6"/>
              <w:ind w:firstLine="560"/>
              <w:jc w:val="left"/>
              <w:rPr>
                <w:rFonts w:hint="default"/>
              </w:rPr>
            </w:pPr>
          </w:p>
          <w:p w:rsidR="00F8517B" w:rsidRDefault="00F8517B">
            <w:pPr>
              <w:pStyle w:val="a6"/>
              <w:ind w:firstLine="480"/>
              <w:jc w:val="right"/>
              <w:rPr>
                <w:rFonts w:hint="default"/>
              </w:rPr>
            </w:pPr>
          </w:p>
        </w:tc>
      </w:tr>
      <w:tr w:rsidR="00F8517B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7B" w:rsidRDefault="00A51F4F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证明材料</w:t>
            </w:r>
          </w:p>
          <w:p w:rsidR="00F8517B" w:rsidRDefault="00A51F4F">
            <w:pPr>
              <w:pStyle w:val="Other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清单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7B" w:rsidRDefault="00F8517B">
            <w:pPr>
              <w:pStyle w:val="Other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bookmarkEnd w:id="3"/>
    </w:tbl>
    <w:p w:rsidR="00F8517B" w:rsidRDefault="00F8517B">
      <w:pPr>
        <w:pStyle w:val="a4"/>
        <w:spacing w:line="246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F8517B" w:rsidRDefault="00F8517B">
      <w:pPr>
        <w:pStyle w:val="a4"/>
        <w:spacing w:line="246" w:lineRule="auto"/>
        <w:rPr>
          <w:rFonts w:ascii="宋体" w:eastAsia="宋体" w:hAnsi="宋体" w:cs="宋体"/>
          <w:sz w:val="32"/>
          <w:szCs w:val="32"/>
        </w:rPr>
      </w:pPr>
    </w:p>
    <w:p w:rsidR="00F8517B" w:rsidRDefault="00F8517B"/>
    <w:sectPr w:rsidR="00F8517B" w:rsidSect="00F8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4F" w:rsidRDefault="00A51F4F">
      <w:r>
        <w:separator/>
      </w:r>
    </w:p>
  </w:endnote>
  <w:endnote w:type="continuationSeparator" w:id="1">
    <w:p w:rsidR="00A51F4F" w:rsidRDefault="00A5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KIHLR+å®ä½">
    <w:altName w:val="微软雅黑"/>
    <w:charset w:val="01"/>
    <w:family w:val="auto"/>
    <w:pitch w:val="default"/>
    <w:sig w:usb0="00000000" w:usb1="0000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4F" w:rsidRDefault="00A51F4F">
      <w:r>
        <w:separator/>
      </w:r>
    </w:p>
  </w:footnote>
  <w:footnote w:type="continuationSeparator" w:id="1">
    <w:p w:rsidR="00A51F4F" w:rsidRDefault="00A51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8752c10a-85a8-4d46-ba71-c37852c636be"/>
  </w:docVars>
  <w:rsids>
    <w:rsidRoot w:val="11421587"/>
    <w:rsid w:val="00A51F4F"/>
    <w:rsid w:val="00E86D8D"/>
    <w:rsid w:val="00F8517B"/>
    <w:rsid w:val="084976FE"/>
    <w:rsid w:val="11421587"/>
    <w:rsid w:val="39CF0AE3"/>
    <w:rsid w:val="55114582"/>
    <w:rsid w:val="56BA5BC9"/>
    <w:rsid w:val="6B3037F7"/>
    <w:rsid w:val="75D33BA5"/>
    <w:rsid w:val="773B6B6B"/>
    <w:rsid w:val="7CEA7721"/>
    <w:rsid w:val="7F07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rsid w:val="00F8517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uiPriority w:val="9"/>
    <w:qFormat/>
    <w:rsid w:val="00F8517B"/>
    <w:pPr>
      <w:keepNext/>
      <w:keepLines/>
      <w:spacing w:line="408" w:lineRule="auto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F8517B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F8517B"/>
    <w:pPr>
      <w:spacing w:after="120"/>
      <w:ind w:leftChars="200" w:left="420"/>
    </w:pPr>
  </w:style>
  <w:style w:type="paragraph" w:styleId="a4">
    <w:name w:val="Body Text"/>
    <w:basedOn w:val="a"/>
    <w:semiHidden/>
    <w:qFormat/>
    <w:rsid w:val="00F8517B"/>
  </w:style>
  <w:style w:type="table" w:styleId="a5">
    <w:name w:val="Table Grid"/>
    <w:basedOn w:val="a1"/>
    <w:qFormat/>
    <w:rsid w:val="00F851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Bodytext2">
    <w:name w:val="Body text|2"/>
    <w:basedOn w:val="a"/>
    <w:qFormat/>
    <w:rsid w:val="00F8517B"/>
    <w:pPr>
      <w:spacing w:line="620" w:lineRule="exact"/>
      <w:ind w:firstLine="640"/>
    </w:pPr>
    <w:rPr>
      <w:rFonts w:ascii="宋体" w:eastAsia="宋体" w:hAnsi="宋体" w:cs="Times New Roman" w:hint="eastAsia"/>
      <w:sz w:val="32"/>
      <w:szCs w:val="32"/>
    </w:rPr>
  </w:style>
  <w:style w:type="paragraph" w:customStyle="1" w:styleId="Style5">
    <w:name w:val="_Style 5"/>
    <w:basedOn w:val="a"/>
    <w:qFormat/>
    <w:rsid w:val="00F8517B"/>
    <w:pPr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Other1">
    <w:name w:val="Other|1"/>
    <w:basedOn w:val="a"/>
    <w:qFormat/>
    <w:rsid w:val="00F8517B"/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a6">
    <w:name w:val="表格"/>
    <w:basedOn w:val="a"/>
    <w:qFormat/>
    <w:rsid w:val="00F8517B"/>
    <w:pPr>
      <w:spacing w:line="300" w:lineRule="exact"/>
      <w:jc w:val="center"/>
    </w:pPr>
    <w:rPr>
      <w:rFonts w:ascii="仿宋" w:hAnsi="仿宋" w:cs="仿宋" w:hint="eastAsia"/>
      <w:sz w:val="24"/>
    </w:rPr>
  </w:style>
  <w:style w:type="paragraph" w:styleId="a7">
    <w:name w:val="header"/>
    <w:basedOn w:val="a"/>
    <w:link w:val="Char"/>
    <w:rsid w:val="00E86D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86D8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footer"/>
    <w:basedOn w:val="a"/>
    <w:link w:val="Char0"/>
    <w:rsid w:val="00E86D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86D8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E%B3%E9%97%A8%E7%89%B9%E5%88%AB%E8%A1%8C%E6%94%BF%E5%8C%BA/50041229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曾浩</dc:creator>
  <cp:lastModifiedBy>微软用户</cp:lastModifiedBy>
  <cp:revision>2</cp:revision>
  <cp:lastPrinted>2025-02-08T06:48:00Z</cp:lastPrinted>
  <dcterms:created xsi:type="dcterms:W3CDTF">2025-03-05T07:22:00Z</dcterms:created>
  <dcterms:modified xsi:type="dcterms:W3CDTF">2025-03-05T07:22:00Z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CFBC9FA1E382429C8E05E0E3E40B97D1</vt:lpwstr>
  </property>
  <property fmtid="{D5CDD505-2E9C-101B-9397-08002B2CF9AE}" pid="4" name="KSOTemplateDocerSaveRecord">
    <vt:lpwstr>eyJoZGlkIjoiMTYzYmJhOTE4MzBiZTgxNDQxNDdkOTU2MDZkYjA4YmQiLCJ1c2VySWQiOiI0ODYzMzExMDQifQ==</vt:lpwstr>
  </property>
</Properties>
</file>